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2346D" w14:textId="77777777" w:rsidR="00473AF9" w:rsidRDefault="006D33D8" w:rsidP="0087504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73AF9">
        <w:rPr>
          <w:rFonts w:ascii="Arial" w:hAnsi="Arial" w:cs="Arial"/>
          <w:b/>
          <w:bCs/>
          <w:sz w:val="28"/>
          <w:szCs w:val="28"/>
        </w:rPr>
        <w:t>Hygienekonzept</w:t>
      </w:r>
      <w:r w:rsidR="0087504E" w:rsidRPr="00473AF9">
        <w:rPr>
          <w:rFonts w:ascii="Arial" w:hAnsi="Arial" w:cs="Arial"/>
          <w:b/>
          <w:bCs/>
          <w:sz w:val="28"/>
          <w:szCs w:val="28"/>
        </w:rPr>
        <w:t xml:space="preserve"> der Frauenfußball-Abteilung</w:t>
      </w:r>
    </w:p>
    <w:p w14:paraId="46337486" w14:textId="70088BA5" w:rsidR="00363019" w:rsidRPr="00473AF9" w:rsidRDefault="0087504E" w:rsidP="0087504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73AF9">
        <w:rPr>
          <w:rFonts w:ascii="Arial" w:hAnsi="Arial" w:cs="Arial"/>
          <w:b/>
          <w:bCs/>
          <w:sz w:val="28"/>
          <w:szCs w:val="28"/>
        </w:rPr>
        <w:t>SG</w:t>
      </w:r>
      <w:r w:rsidR="006D33D8" w:rsidRPr="00473AF9">
        <w:rPr>
          <w:rFonts w:ascii="Arial" w:hAnsi="Arial" w:cs="Arial"/>
          <w:b/>
          <w:bCs/>
          <w:sz w:val="28"/>
          <w:szCs w:val="28"/>
        </w:rPr>
        <w:t xml:space="preserve"> 2018</w:t>
      </w:r>
      <w:r w:rsidRPr="00473AF9">
        <w:rPr>
          <w:rFonts w:ascii="Arial" w:hAnsi="Arial" w:cs="Arial"/>
          <w:b/>
          <w:bCs/>
          <w:sz w:val="28"/>
          <w:szCs w:val="28"/>
        </w:rPr>
        <w:t xml:space="preserve"> Hochspeyer</w:t>
      </w:r>
      <w:r w:rsidR="00473AF9">
        <w:rPr>
          <w:rFonts w:ascii="Arial" w:hAnsi="Arial" w:cs="Arial"/>
          <w:b/>
          <w:bCs/>
          <w:sz w:val="28"/>
          <w:szCs w:val="28"/>
        </w:rPr>
        <w:t xml:space="preserve"> </w:t>
      </w:r>
      <w:r w:rsidR="006D33D8" w:rsidRPr="00473AF9">
        <w:rPr>
          <w:rFonts w:ascii="Arial" w:hAnsi="Arial" w:cs="Arial"/>
          <w:b/>
          <w:bCs/>
          <w:sz w:val="28"/>
          <w:szCs w:val="28"/>
        </w:rPr>
        <w:t>e.V.</w:t>
      </w:r>
    </w:p>
    <w:p w14:paraId="386B5D47" w14:textId="68D78CC8" w:rsidR="0087504E" w:rsidRPr="00473AF9" w:rsidRDefault="006D33D8" w:rsidP="0087504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73AF9">
        <w:rPr>
          <w:rFonts w:ascii="Arial" w:hAnsi="Arial" w:cs="Arial"/>
          <w:b/>
          <w:bCs/>
          <w:sz w:val="28"/>
          <w:szCs w:val="28"/>
        </w:rPr>
        <w:t>Heimspiele in Zeiten der Corona-Krise</w:t>
      </w:r>
    </w:p>
    <w:p w14:paraId="3040B6D0" w14:textId="3B09BE51" w:rsidR="006D33D8" w:rsidRPr="00473AF9" w:rsidRDefault="006D33D8" w:rsidP="0087504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73AF9">
        <w:rPr>
          <w:rFonts w:ascii="Arial" w:hAnsi="Arial" w:cs="Arial"/>
          <w:b/>
          <w:bCs/>
          <w:sz w:val="28"/>
          <w:szCs w:val="28"/>
        </w:rPr>
        <w:t xml:space="preserve">(Stand: </w:t>
      </w:r>
      <w:r w:rsidR="00A4464C">
        <w:rPr>
          <w:rFonts w:ascii="Arial" w:hAnsi="Arial" w:cs="Arial"/>
          <w:b/>
          <w:bCs/>
          <w:sz w:val="28"/>
          <w:szCs w:val="28"/>
        </w:rPr>
        <w:t>02</w:t>
      </w:r>
      <w:r w:rsidRPr="00473AF9">
        <w:rPr>
          <w:rFonts w:ascii="Arial" w:hAnsi="Arial" w:cs="Arial"/>
          <w:b/>
          <w:bCs/>
          <w:sz w:val="28"/>
          <w:szCs w:val="28"/>
        </w:rPr>
        <w:t>.</w:t>
      </w:r>
      <w:r w:rsidR="00F91244">
        <w:rPr>
          <w:rFonts w:ascii="Arial" w:hAnsi="Arial" w:cs="Arial"/>
          <w:b/>
          <w:bCs/>
          <w:sz w:val="28"/>
          <w:szCs w:val="28"/>
        </w:rPr>
        <w:t>10</w:t>
      </w:r>
      <w:r w:rsidRPr="00473AF9">
        <w:rPr>
          <w:rFonts w:ascii="Arial" w:hAnsi="Arial" w:cs="Arial"/>
          <w:b/>
          <w:bCs/>
          <w:sz w:val="28"/>
          <w:szCs w:val="28"/>
        </w:rPr>
        <w:t>.202</w:t>
      </w:r>
      <w:r w:rsidR="00013155">
        <w:rPr>
          <w:rFonts w:ascii="Arial" w:hAnsi="Arial" w:cs="Arial"/>
          <w:b/>
          <w:bCs/>
          <w:sz w:val="28"/>
          <w:szCs w:val="28"/>
        </w:rPr>
        <w:t>1</w:t>
      </w:r>
      <w:r w:rsidRPr="00473AF9">
        <w:rPr>
          <w:rFonts w:ascii="Arial" w:hAnsi="Arial" w:cs="Arial"/>
          <w:b/>
          <w:bCs/>
          <w:sz w:val="28"/>
          <w:szCs w:val="28"/>
        </w:rPr>
        <w:t>)</w:t>
      </w:r>
    </w:p>
    <w:p w14:paraId="5AA13865" w14:textId="75FD5234" w:rsidR="006D33D8" w:rsidRPr="00473AF9" w:rsidRDefault="006D33D8" w:rsidP="008750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0EFB13" w14:textId="381B2278" w:rsidR="006D33D8" w:rsidRPr="00F31D8D" w:rsidRDefault="009B0EC8" w:rsidP="006D33D8">
      <w:pPr>
        <w:rPr>
          <w:rFonts w:ascii="Arial" w:hAnsi="Arial" w:cs="Arial"/>
          <w:b/>
          <w:bCs/>
          <w:sz w:val="22"/>
          <w:szCs w:val="22"/>
        </w:rPr>
      </w:pPr>
      <w:r w:rsidRPr="00F31D8D">
        <w:rPr>
          <w:rFonts w:ascii="Arial" w:hAnsi="Arial" w:cs="Arial"/>
          <w:b/>
          <w:bCs/>
          <w:sz w:val="22"/>
          <w:szCs w:val="22"/>
        </w:rPr>
        <w:t>Beauftragte Personen und Ansprechpartner:</w:t>
      </w:r>
    </w:p>
    <w:p w14:paraId="727D26FA" w14:textId="45599523" w:rsidR="0087504E" w:rsidRPr="00473AF9" w:rsidRDefault="0001315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Trainerteam/ Abteilungsleitung Frauenfußball (Kontaktdaten </w:t>
      </w:r>
      <w:r w:rsidR="00815700">
        <w:rPr>
          <w:rFonts w:ascii="Arial" w:hAnsi="Arial" w:cs="Arial"/>
          <w:sz w:val="22"/>
          <w:szCs w:val="22"/>
        </w:rPr>
        <w:t>unter</w:t>
      </w:r>
      <w:r>
        <w:rPr>
          <w:rFonts w:ascii="Arial" w:hAnsi="Arial" w:cs="Arial"/>
          <w:sz w:val="22"/>
          <w:szCs w:val="22"/>
        </w:rPr>
        <w:t xml:space="preserve"> www.sg2018.de)</w:t>
      </w:r>
    </w:p>
    <w:p w14:paraId="406B6737" w14:textId="59EE0585" w:rsidR="00906C6C" w:rsidRPr="00473AF9" w:rsidRDefault="00906C6C" w:rsidP="006D33D8">
      <w:pPr>
        <w:pStyle w:val="StandardWeb"/>
        <w:rPr>
          <w:rFonts w:ascii="Arial" w:hAnsi="Arial" w:cs="Arial"/>
          <w:b/>
          <w:bCs/>
          <w:sz w:val="22"/>
          <w:szCs w:val="22"/>
        </w:rPr>
      </w:pPr>
      <w:r w:rsidRPr="00473AF9">
        <w:rPr>
          <w:rFonts w:ascii="Arial" w:hAnsi="Arial" w:cs="Arial"/>
          <w:b/>
          <w:bCs/>
          <w:sz w:val="22"/>
          <w:szCs w:val="22"/>
        </w:rPr>
        <w:t>Allgemeine Hygiene- und Distanzregeln:</w:t>
      </w:r>
    </w:p>
    <w:p w14:paraId="1B5694AA" w14:textId="1B04D748" w:rsidR="00906C6C" w:rsidRPr="00473AF9" w:rsidRDefault="00906C6C" w:rsidP="00906C6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Die Hände werden bei Betreten des Innenbereichs desinfiziert. </w:t>
      </w:r>
    </w:p>
    <w:p w14:paraId="23C3AB84" w14:textId="451ACDFC" w:rsidR="00906C6C" w:rsidRPr="00473AF9" w:rsidRDefault="00906C6C" w:rsidP="00906C6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Es dürfen keine üblichen, körperlichen Begrüßungsrituale durchgeführt werden.</w:t>
      </w:r>
    </w:p>
    <w:p w14:paraId="305D11E4" w14:textId="2637879E" w:rsidR="00906C6C" w:rsidRPr="00473AF9" w:rsidRDefault="00906C6C" w:rsidP="00906C6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Getränke sind selbst mitzubringen.</w:t>
      </w:r>
    </w:p>
    <w:p w14:paraId="3B5A75C4" w14:textId="0CBE29BA" w:rsidR="00906C6C" w:rsidRPr="00473AF9" w:rsidRDefault="00906C6C" w:rsidP="00906C6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Torjubel darf nur einzeln stattfinden. </w:t>
      </w:r>
    </w:p>
    <w:p w14:paraId="76538501" w14:textId="08337BF7" w:rsidR="00906C6C" w:rsidRPr="00473AF9" w:rsidRDefault="00906C6C" w:rsidP="00906C6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Die Niesetikette ist immer zu beachten.</w:t>
      </w:r>
    </w:p>
    <w:p w14:paraId="6D4105F1" w14:textId="3B99707A" w:rsidR="00906C6C" w:rsidRPr="00473AF9" w:rsidRDefault="00906C6C" w:rsidP="00906C6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Es ist darauf zu achten, dass ein Mindestabstand von 1,5m außerhalb der Spielzeiten zu anderen Personen eingehalten wird. </w:t>
      </w:r>
    </w:p>
    <w:p w14:paraId="15E1C169" w14:textId="35CC2E00" w:rsidR="00906C6C" w:rsidRPr="00473AF9" w:rsidRDefault="00906C6C" w:rsidP="00906C6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Beide Mannschaften sollten insgesamt symptomfrei sein. Liegt eines der folgenden Symptome vor, so muss diese Person umgehend das Gelände der SG 2018 Hochspeyer e.V. verlassen: Husten, Fieber (ab 38 Grad Celsius), Atemnot, </w:t>
      </w:r>
      <w:r w:rsidR="00832C67" w:rsidRPr="00473AF9">
        <w:rPr>
          <w:rFonts w:ascii="Arial" w:hAnsi="Arial" w:cs="Arial"/>
          <w:sz w:val="22"/>
          <w:szCs w:val="22"/>
        </w:rPr>
        <w:t xml:space="preserve">Durchfall, </w:t>
      </w:r>
      <w:r w:rsidRPr="00473AF9">
        <w:rPr>
          <w:rFonts w:ascii="Arial" w:hAnsi="Arial" w:cs="Arial"/>
          <w:sz w:val="22"/>
          <w:szCs w:val="22"/>
        </w:rPr>
        <w:t xml:space="preserve">Erkältungssymptome. </w:t>
      </w:r>
    </w:p>
    <w:p w14:paraId="3A5B28E3" w14:textId="1A13CF53" w:rsidR="00832C67" w:rsidRPr="00473AF9" w:rsidRDefault="00832C67" w:rsidP="00906C6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Die Höchstanzahl der auf dem Spielberichtsbogen eingetragenen Spielerinnen ist durch den SWFV vorgegeben. </w:t>
      </w:r>
    </w:p>
    <w:p w14:paraId="6713767C" w14:textId="78007905" w:rsidR="00906C6C" w:rsidRPr="00473AF9" w:rsidRDefault="00906C6C" w:rsidP="00906C6C">
      <w:pPr>
        <w:pStyle w:val="StandardWeb"/>
        <w:rPr>
          <w:rFonts w:ascii="Arial" w:hAnsi="Arial" w:cs="Arial"/>
          <w:b/>
          <w:bCs/>
          <w:sz w:val="22"/>
          <w:szCs w:val="22"/>
        </w:rPr>
      </w:pPr>
      <w:r w:rsidRPr="00473AF9">
        <w:rPr>
          <w:rFonts w:ascii="Arial" w:hAnsi="Arial" w:cs="Arial"/>
          <w:b/>
          <w:bCs/>
          <w:sz w:val="22"/>
          <w:szCs w:val="22"/>
        </w:rPr>
        <w:t xml:space="preserve">Ablauf/Organisation vor Ort: </w:t>
      </w:r>
    </w:p>
    <w:p w14:paraId="452FB5C5" w14:textId="00CE1BE1" w:rsidR="00F20A7C" w:rsidRPr="00473AF9" w:rsidRDefault="00F20A7C" w:rsidP="00906C6C">
      <w:pPr>
        <w:pStyle w:val="StandardWeb"/>
        <w:rPr>
          <w:rFonts w:ascii="Arial" w:hAnsi="Arial" w:cs="Arial"/>
          <w:i/>
          <w:iCs/>
          <w:sz w:val="22"/>
          <w:szCs w:val="22"/>
        </w:rPr>
      </w:pPr>
      <w:r w:rsidRPr="00473AF9">
        <w:rPr>
          <w:rFonts w:ascii="Arial" w:hAnsi="Arial" w:cs="Arial"/>
          <w:i/>
          <w:iCs/>
          <w:sz w:val="22"/>
          <w:szCs w:val="22"/>
        </w:rPr>
        <w:t>Anreise:</w:t>
      </w:r>
    </w:p>
    <w:p w14:paraId="616BF6E3" w14:textId="4568177B" w:rsidR="00C6498A" w:rsidRPr="00E1159F" w:rsidRDefault="00832C67" w:rsidP="00F20A7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Die </w:t>
      </w:r>
      <w:r w:rsidR="00906C6C" w:rsidRPr="00473AF9">
        <w:rPr>
          <w:rFonts w:ascii="Arial" w:hAnsi="Arial" w:cs="Arial"/>
          <w:sz w:val="22"/>
          <w:szCs w:val="22"/>
        </w:rPr>
        <w:t xml:space="preserve">Anreise der Teams mit mehreren Fahrzeugen wird empfohlen. Auf Fahrgemeinschaften ist nach Möglichkeit zu verzichten. </w:t>
      </w:r>
      <w:r w:rsidR="00F20A7C" w:rsidRPr="00473AF9">
        <w:rPr>
          <w:rFonts w:ascii="Arial" w:hAnsi="Arial" w:cs="Arial"/>
          <w:sz w:val="22"/>
          <w:szCs w:val="22"/>
        </w:rPr>
        <w:t>Bei der Anreise müssen die allgemeinen Vorgaben bzw. Abstandsregeln natürlich zwingend eingehalten werden.</w:t>
      </w:r>
    </w:p>
    <w:p w14:paraId="4360EA11" w14:textId="786BFA3D" w:rsidR="00F20A7C" w:rsidRPr="00473AF9" w:rsidRDefault="00F20A7C" w:rsidP="00F20A7C">
      <w:pPr>
        <w:pStyle w:val="StandardWeb"/>
        <w:rPr>
          <w:rFonts w:ascii="Arial" w:hAnsi="Arial" w:cs="Arial"/>
          <w:i/>
          <w:iCs/>
          <w:sz w:val="22"/>
          <w:szCs w:val="22"/>
        </w:rPr>
      </w:pPr>
      <w:r w:rsidRPr="00473AF9">
        <w:rPr>
          <w:rFonts w:ascii="Arial" w:hAnsi="Arial" w:cs="Arial"/>
          <w:i/>
          <w:iCs/>
          <w:sz w:val="22"/>
          <w:szCs w:val="22"/>
        </w:rPr>
        <w:t>Kabinen:</w:t>
      </w:r>
    </w:p>
    <w:p w14:paraId="1353BF83" w14:textId="5CBC0EE0" w:rsidR="00832C67" w:rsidRPr="00473AF9" w:rsidRDefault="00832C67" w:rsidP="00832C67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Im gesamten Gebäude besteht </w:t>
      </w:r>
      <w:r w:rsidR="00FF0066" w:rsidRPr="00473AF9">
        <w:rPr>
          <w:rFonts w:ascii="Arial" w:hAnsi="Arial" w:cs="Arial"/>
          <w:sz w:val="22"/>
          <w:szCs w:val="22"/>
        </w:rPr>
        <w:t xml:space="preserve">dauerhaft </w:t>
      </w:r>
      <w:r w:rsidRPr="00473AF9">
        <w:rPr>
          <w:rFonts w:ascii="Arial" w:hAnsi="Arial" w:cs="Arial"/>
          <w:sz w:val="22"/>
          <w:szCs w:val="22"/>
        </w:rPr>
        <w:t xml:space="preserve">eine Pflicht, den Mund-Nasen-Schutz </w:t>
      </w:r>
      <w:r w:rsidR="00C6498A">
        <w:rPr>
          <w:rFonts w:ascii="Arial" w:hAnsi="Arial" w:cs="Arial"/>
          <w:sz w:val="22"/>
          <w:szCs w:val="22"/>
        </w:rPr>
        <w:t xml:space="preserve">(OP-Maske oder FFP2-Maske) </w:t>
      </w:r>
      <w:r w:rsidRPr="00473AF9">
        <w:rPr>
          <w:rFonts w:ascii="Arial" w:hAnsi="Arial" w:cs="Arial"/>
          <w:sz w:val="22"/>
          <w:szCs w:val="22"/>
        </w:rPr>
        <w:t xml:space="preserve">zu tragen. </w:t>
      </w:r>
    </w:p>
    <w:p w14:paraId="39EB9457" w14:textId="328E2CA7" w:rsidR="00F20A7C" w:rsidRPr="00473AF9" w:rsidRDefault="00F20A7C" w:rsidP="00F20A7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Beim Betreten der Innenbereiche haben beide Mannschaften unterschiedliche Eingänge zu benutzen:</w:t>
      </w:r>
    </w:p>
    <w:p w14:paraId="68F444EC" w14:textId="695172D8" w:rsidR="00F20A7C" w:rsidRPr="00473AF9" w:rsidRDefault="00F20A7C" w:rsidP="00F20A7C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Die Heimmannschaft betritt das Gebäude über den oberen Haupteingang. </w:t>
      </w:r>
    </w:p>
    <w:p w14:paraId="74AFAB25" w14:textId="3C00771A" w:rsidR="00F20A7C" w:rsidRPr="00473AF9" w:rsidRDefault="00F20A7C" w:rsidP="00F20A7C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Die Gastmannschaft betritt das Gebäude über</w:t>
      </w:r>
      <w:r w:rsidR="00581139" w:rsidRPr="00473AF9">
        <w:rPr>
          <w:rFonts w:ascii="Arial" w:hAnsi="Arial" w:cs="Arial"/>
          <w:sz w:val="22"/>
          <w:szCs w:val="22"/>
        </w:rPr>
        <w:t xml:space="preserve"> den</w:t>
      </w:r>
      <w:r w:rsidRPr="00473AF9">
        <w:rPr>
          <w:rFonts w:ascii="Arial" w:hAnsi="Arial" w:cs="Arial"/>
          <w:sz w:val="22"/>
          <w:szCs w:val="22"/>
        </w:rPr>
        <w:t xml:space="preserve"> unteren Eingang zum Kabinentrakt. </w:t>
      </w:r>
    </w:p>
    <w:p w14:paraId="0DC11B2E" w14:textId="00344F84" w:rsidR="00F20A7C" w:rsidRPr="00473AF9" w:rsidRDefault="00F20A7C" w:rsidP="00F20A7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Die Benutzung der Kabinen ist jeweils nur </w:t>
      </w:r>
      <w:r w:rsidR="00FF0066" w:rsidRPr="00473AF9">
        <w:rPr>
          <w:rFonts w:ascii="Arial" w:hAnsi="Arial" w:cs="Arial"/>
          <w:sz w:val="22"/>
          <w:szCs w:val="22"/>
        </w:rPr>
        <w:t xml:space="preserve">mit </w:t>
      </w:r>
      <w:r w:rsidR="00D3413F">
        <w:rPr>
          <w:rFonts w:ascii="Arial" w:hAnsi="Arial" w:cs="Arial"/>
          <w:sz w:val="22"/>
          <w:szCs w:val="22"/>
        </w:rPr>
        <w:t xml:space="preserve">den </w:t>
      </w:r>
      <w:r w:rsidR="00FF0066" w:rsidRPr="00473AF9">
        <w:rPr>
          <w:rFonts w:ascii="Arial" w:hAnsi="Arial" w:cs="Arial"/>
          <w:sz w:val="22"/>
          <w:szCs w:val="22"/>
        </w:rPr>
        <w:t>unten genannten Personenzahlen</w:t>
      </w:r>
      <w:r w:rsidRPr="00473AF9">
        <w:rPr>
          <w:rFonts w:ascii="Arial" w:hAnsi="Arial" w:cs="Arial"/>
          <w:sz w:val="22"/>
          <w:szCs w:val="22"/>
        </w:rPr>
        <w:t xml:space="preserve"> gestattet. Dabei ist darauf zu achten, dass in den Kabinen </w:t>
      </w:r>
      <w:r w:rsidR="00FF0066" w:rsidRPr="00473AF9">
        <w:rPr>
          <w:rFonts w:ascii="Arial" w:hAnsi="Arial" w:cs="Arial"/>
          <w:sz w:val="22"/>
          <w:szCs w:val="22"/>
        </w:rPr>
        <w:t>nur die freien Plätze auf den Sitzbänken genutzt werden. Die abgesperrten Flächen dürfen nicht als Sitzplatz genutzt werden.</w:t>
      </w:r>
    </w:p>
    <w:p w14:paraId="78D68CA2" w14:textId="33DAF828" w:rsidR="00F20A7C" w:rsidRPr="00473AF9" w:rsidRDefault="00F20A7C" w:rsidP="00F20A7C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Der Heimmannschaft stehen dazu die Kabinen 3 und 4 zur Verfügung.</w:t>
      </w:r>
    </w:p>
    <w:p w14:paraId="726EF071" w14:textId="48CFC199" w:rsidR="00FF0066" w:rsidRPr="00473AF9" w:rsidRDefault="00FF0066" w:rsidP="00FF006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In Kabine 3 können sich 5 Personen umziehen.</w:t>
      </w:r>
    </w:p>
    <w:p w14:paraId="6542EA7D" w14:textId="146EBAED" w:rsidR="00FF0066" w:rsidRPr="00473AF9" w:rsidRDefault="00FF0066" w:rsidP="00FF006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In Kabine 4 können sich 4 Personen umziehen.</w:t>
      </w:r>
    </w:p>
    <w:p w14:paraId="41FFE0DA" w14:textId="68CEBED7" w:rsidR="00F20A7C" w:rsidRPr="00473AF9" w:rsidRDefault="00D3413F" w:rsidP="00F20A7C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Der</w:t>
      </w:r>
      <w:r w:rsidR="00F20A7C" w:rsidRPr="00473AF9">
        <w:rPr>
          <w:rFonts w:ascii="Arial" w:hAnsi="Arial" w:cs="Arial"/>
          <w:sz w:val="22"/>
          <w:szCs w:val="22"/>
        </w:rPr>
        <w:t xml:space="preserve"> Gastmannschaft stehen dazu die Kabinen 1 und 2 zur Verfügung. </w:t>
      </w:r>
    </w:p>
    <w:p w14:paraId="32E7EB86" w14:textId="269B7E53" w:rsidR="00FF0066" w:rsidRPr="00473AF9" w:rsidRDefault="00FF0066" w:rsidP="00FF006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In Kabine 1 können sich 5 Personen umziehen.</w:t>
      </w:r>
    </w:p>
    <w:p w14:paraId="364A0AF9" w14:textId="26790259" w:rsidR="00FF0066" w:rsidRPr="00473AF9" w:rsidRDefault="00FF0066" w:rsidP="00FF006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In Kabine 2 können sich 5 Personen umziehen.</w:t>
      </w:r>
    </w:p>
    <w:p w14:paraId="0B5BE215" w14:textId="15EA71BA" w:rsidR="00FF0066" w:rsidRPr="00473AF9" w:rsidRDefault="00FF0066" w:rsidP="00FF006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Zusätzlich kann sich im Duschraum zwischen den Kabinen eine weitere Person umziehen.</w:t>
      </w:r>
    </w:p>
    <w:p w14:paraId="65AB4CC5" w14:textId="28186438" w:rsidR="00832C67" w:rsidRPr="00473AF9" w:rsidRDefault="00832C67" w:rsidP="00832C67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Der Heimmannschaft steht zusätzlich noch das Festzelt als Umkleidemöglichkeit zur Verfügung. Dieses kann zu </w:t>
      </w:r>
      <w:r w:rsidR="00FF0066" w:rsidRPr="00473AF9">
        <w:rPr>
          <w:rFonts w:ascii="Arial" w:hAnsi="Arial" w:cs="Arial"/>
          <w:sz w:val="22"/>
          <w:szCs w:val="22"/>
        </w:rPr>
        <w:t>sechst</w:t>
      </w:r>
      <w:r w:rsidRPr="00473AF9">
        <w:rPr>
          <w:rFonts w:ascii="Arial" w:hAnsi="Arial" w:cs="Arial"/>
          <w:sz w:val="22"/>
          <w:szCs w:val="22"/>
        </w:rPr>
        <w:t xml:space="preserve"> benutzt werden. Das Festzelt zählt als Gebäude. Dementsprechend ist besteht auch hier eine Pflicht, d</w:t>
      </w:r>
      <w:r w:rsidR="00FF0066" w:rsidRPr="00473AF9">
        <w:rPr>
          <w:rFonts w:ascii="Arial" w:hAnsi="Arial" w:cs="Arial"/>
          <w:sz w:val="22"/>
          <w:szCs w:val="22"/>
        </w:rPr>
        <w:t>auerhaft d</w:t>
      </w:r>
      <w:r w:rsidRPr="00473AF9">
        <w:rPr>
          <w:rFonts w:ascii="Arial" w:hAnsi="Arial" w:cs="Arial"/>
          <w:sz w:val="22"/>
          <w:szCs w:val="22"/>
        </w:rPr>
        <w:t>en Mund-Nasen-Schutz zu tragen.</w:t>
      </w:r>
    </w:p>
    <w:p w14:paraId="5BAC9F04" w14:textId="37F0CE9D" w:rsidR="00F20A7C" w:rsidRPr="00473AF9" w:rsidRDefault="00F20A7C" w:rsidP="00F20A7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Es ist darauf zu achten, dass die Kabinen – nach Möglichkeit – </w:t>
      </w:r>
      <w:r w:rsidR="00581139" w:rsidRPr="00473AF9">
        <w:rPr>
          <w:rFonts w:ascii="Arial" w:hAnsi="Arial" w:cs="Arial"/>
          <w:sz w:val="22"/>
          <w:szCs w:val="22"/>
        </w:rPr>
        <w:t>gründlich</w:t>
      </w:r>
      <w:r w:rsidRPr="00473AF9">
        <w:rPr>
          <w:rFonts w:ascii="Arial" w:hAnsi="Arial" w:cs="Arial"/>
          <w:sz w:val="22"/>
          <w:szCs w:val="22"/>
        </w:rPr>
        <w:t xml:space="preserve"> gelüftet werden. </w:t>
      </w:r>
    </w:p>
    <w:p w14:paraId="6C08FAD9" w14:textId="35FF4580" w:rsidR="00581139" w:rsidRPr="00473AF9" w:rsidRDefault="00581139" w:rsidP="00F20A7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Auch bei der Benutzung der Sanitäranlagen ist auf den erforderlichen Mindestabstand zu achten. </w:t>
      </w:r>
    </w:p>
    <w:p w14:paraId="1D1A0F60" w14:textId="319AAB7A" w:rsidR="00581139" w:rsidRPr="00473AF9" w:rsidRDefault="00581139" w:rsidP="00581139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Die Heimmannschaft nutzt die Sanitäranlagen im Obergeschoss.</w:t>
      </w:r>
    </w:p>
    <w:p w14:paraId="2C860A7D" w14:textId="1079C115" w:rsidR="00581139" w:rsidRPr="00473AF9" w:rsidRDefault="00581139" w:rsidP="00581139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Die Gastmannschaft nutzt die Sanitäranlagen im Untergeschoss. </w:t>
      </w:r>
    </w:p>
    <w:p w14:paraId="57D27075" w14:textId="6EC55D84" w:rsidR="00F20A7C" w:rsidRDefault="00581139" w:rsidP="00F20A7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Die Benutzung der Duschen ist </w:t>
      </w:r>
      <w:r w:rsidR="003E1B71">
        <w:rPr>
          <w:rFonts w:ascii="Arial" w:hAnsi="Arial" w:cs="Arial"/>
          <w:sz w:val="22"/>
          <w:szCs w:val="22"/>
        </w:rPr>
        <w:t>unter Wahrung der allgemeinen Abstands- und Hygienerichtlinien gestattet.</w:t>
      </w:r>
    </w:p>
    <w:p w14:paraId="24A17822" w14:textId="6C02DB90" w:rsidR="003E1B71" w:rsidRDefault="003E1B71" w:rsidP="003E1B71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den Kabinen 1 und 2 kann die gemeinsame Dusche von </w:t>
      </w:r>
      <w:r w:rsidR="00013155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Personen gleichzeitig genutzt werden.</w:t>
      </w:r>
    </w:p>
    <w:p w14:paraId="53713086" w14:textId="3FD4E769" w:rsidR="003E1B71" w:rsidRPr="00473AF9" w:rsidRDefault="003E1B71" w:rsidP="003E1B71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den Kabinen 3 und 4 können jeweils 2 Personen gleichzeitig duschen.</w:t>
      </w:r>
    </w:p>
    <w:p w14:paraId="47B3E664" w14:textId="1CF88FA3" w:rsidR="00581139" w:rsidRPr="00473AF9" w:rsidRDefault="00581139" w:rsidP="00F20A7C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Teambesprechungen </w:t>
      </w:r>
      <w:r w:rsidR="009B0EC8" w:rsidRPr="00473AF9">
        <w:rPr>
          <w:rFonts w:ascii="Arial" w:hAnsi="Arial" w:cs="Arial"/>
          <w:sz w:val="22"/>
          <w:szCs w:val="22"/>
        </w:rPr>
        <w:t xml:space="preserve">(vor und nach dem Spiel sowie in der Halbzeitpause) sind </w:t>
      </w:r>
      <w:r w:rsidRPr="00473AF9">
        <w:rPr>
          <w:rFonts w:ascii="Arial" w:hAnsi="Arial" w:cs="Arial"/>
          <w:sz w:val="22"/>
          <w:szCs w:val="22"/>
        </w:rPr>
        <w:t xml:space="preserve">in der Kabine nicht gestattet. </w:t>
      </w:r>
    </w:p>
    <w:p w14:paraId="18E06C17" w14:textId="7E9D2BE1" w:rsidR="00581139" w:rsidRPr="00473AF9" w:rsidRDefault="00581139" w:rsidP="00581139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Die Heimmannschaft nutzt den Basketballplatz, die Fläche vor dem Festzelt oder die Halle als Besprechungsort.</w:t>
      </w:r>
    </w:p>
    <w:p w14:paraId="1E071384" w14:textId="6EA96241" w:rsidR="00581139" w:rsidRPr="00473AF9" w:rsidRDefault="00581139" w:rsidP="00581139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Die Gastmannschaft nutzt ihre Platzhälfte oder den Boule-/Volleyballplatz als Besprechungsort.</w:t>
      </w:r>
    </w:p>
    <w:p w14:paraId="732B39D7" w14:textId="47A4E8DE" w:rsidR="00581139" w:rsidRPr="00473AF9" w:rsidRDefault="00581139" w:rsidP="00581139">
      <w:pPr>
        <w:pStyle w:val="StandardWeb"/>
        <w:rPr>
          <w:rFonts w:ascii="Arial" w:hAnsi="Arial" w:cs="Arial"/>
          <w:i/>
          <w:iCs/>
          <w:sz w:val="22"/>
          <w:szCs w:val="22"/>
        </w:rPr>
      </w:pPr>
      <w:r w:rsidRPr="00473AF9">
        <w:rPr>
          <w:rFonts w:ascii="Arial" w:hAnsi="Arial" w:cs="Arial"/>
          <w:i/>
          <w:iCs/>
          <w:sz w:val="22"/>
          <w:szCs w:val="22"/>
        </w:rPr>
        <w:t>Auf dem Platz:</w:t>
      </w:r>
    </w:p>
    <w:p w14:paraId="1C866717" w14:textId="76805719" w:rsidR="00581139" w:rsidRPr="00473AF9" w:rsidRDefault="00581139" w:rsidP="00581139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Der Weg von den Kabinen auf den Platz (und umgekehrt) erfolgt getrennt:</w:t>
      </w:r>
    </w:p>
    <w:p w14:paraId="77D4416D" w14:textId="3E58CC24" w:rsidR="00581139" w:rsidRPr="00473AF9" w:rsidRDefault="00581139" w:rsidP="00581139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Die Heimmannschaft betritt vom oberen Gebäudeeingang über die Sprintbahn die vordere Platzhälfte. </w:t>
      </w:r>
    </w:p>
    <w:p w14:paraId="6F9C5A51" w14:textId="2B059A0E" w:rsidR="00581139" w:rsidRPr="00473AF9" w:rsidRDefault="00581139" w:rsidP="00581139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Die Gastmannschaft läuft vom unteren Gebäudeeingang </w:t>
      </w:r>
      <w:r w:rsidR="009B0EC8" w:rsidRPr="00473AF9">
        <w:rPr>
          <w:rFonts w:ascii="Arial" w:hAnsi="Arial" w:cs="Arial"/>
          <w:sz w:val="22"/>
          <w:szCs w:val="22"/>
        </w:rPr>
        <w:t xml:space="preserve">links am Zaun vorbei zur hinteren Platzhälfte. </w:t>
      </w:r>
    </w:p>
    <w:p w14:paraId="78CA1740" w14:textId="21A97CF1" w:rsidR="00581139" w:rsidRPr="00473AF9" w:rsidRDefault="009B0EC8" w:rsidP="00581139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Diese Laufwege sind sowohl vor als auch nach dem Spiel einzuhalten.</w:t>
      </w:r>
    </w:p>
    <w:p w14:paraId="2A1E07AF" w14:textId="2F34FCDE" w:rsidR="00B7027F" w:rsidRPr="00B7027F" w:rsidRDefault="00B7027F" w:rsidP="00B7027F">
      <w:pPr>
        <w:pStyle w:val="StandardWeb"/>
        <w:rPr>
          <w:rFonts w:ascii="Arial" w:hAnsi="Arial" w:cs="Arial"/>
          <w:i/>
          <w:iCs/>
          <w:sz w:val="22"/>
          <w:szCs w:val="22"/>
        </w:rPr>
      </w:pPr>
      <w:r w:rsidRPr="00B7027F">
        <w:rPr>
          <w:rFonts w:ascii="Arial" w:hAnsi="Arial" w:cs="Arial"/>
          <w:i/>
          <w:iCs/>
          <w:sz w:val="22"/>
          <w:szCs w:val="22"/>
        </w:rPr>
        <w:t xml:space="preserve">Schiedsrichter: </w:t>
      </w:r>
    </w:p>
    <w:p w14:paraId="064BEF0A" w14:textId="17A3B656" w:rsidR="00B7027F" w:rsidRPr="00B7027F" w:rsidRDefault="00B7027F" w:rsidP="00581139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B7027F">
        <w:rPr>
          <w:rFonts w:ascii="Arial" w:hAnsi="Arial" w:cs="Arial"/>
          <w:sz w:val="22"/>
          <w:szCs w:val="22"/>
        </w:rPr>
        <w:t>Dem Schiedsrichter ist der Zugang zur Schiedsrichterkabine zu gewähren. Die Passkontrolle / Spielerlistenüberprüfung soll auf dem Platz bzw. im Freien erfolgen. Ein gemeinsames Einlaufen ist nicht gestattet.</w:t>
      </w:r>
    </w:p>
    <w:p w14:paraId="7B4D5283" w14:textId="77777777" w:rsidR="00E1159F" w:rsidRDefault="00E1159F" w:rsidP="00581139">
      <w:pPr>
        <w:pStyle w:val="StandardWeb"/>
        <w:rPr>
          <w:rFonts w:ascii="Arial" w:hAnsi="Arial" w:cs="Arial"/>
          <w:i/>
          <w:iCs/>
          <w:sz w:val="22"/>
          <w:szCs w:val="22"/>
        </w:rPr>
      </w:pPr>
    </w:p>
    <w:p w14:paraId="5FACCDC4" w14:textId="30017494" w:rsidR="00E1159F" w:rsidRDefault="00E1159F" w:rsidP="00581139">
      <w:pPr>
        <w:pStyle w:val="StandardWeb"/>
        <w:rPr>
          <w:rFonts w:ascii="Arial" w:hAnsi="Arial" w:cs="Arial"/>
          <w:i/>
          <w:iCs/>
          <w:sz w:val="22"/>
          <w:szCs w:val="22"/>
        </w:rPr>
      </w:pPr>
    </w:p>
    <w:p w14:paraId="42E20F95" w14:textId="757C9B58" w:rsidR="00A4464C" w:rsidRDefault="00A4464C" w:rsidP="00581139">
      <w:pPr>
        <w:pStyle w:val="StandardWeb"/>
        <w:rPr>
          <w:rFonts w:ascii="Arial" w:hAnsi="Arial" w:cs="Arial"/>
          <w:i/>
          <w:iCs/>
          <w:sz w:val="22"/>
          <w:szCs w:val="22"/>
        </w:rPr>
      </w:pPr>
    </w:p>
    <w:p w14:paraId="48608577" w14:textId="77777777" w:rsidR="00A4464C" w:rsidRDefault="00A4464C" w:rsidP="00581139">
      <w:pPr>
        <w:pStyle w:val="StandardWeb"/>
        <w:rPr>
          <w:rFonts w:ascii="Arial" w:hAnsi="Arial" w:cs="Arial"/>
          <w:i/>
          <w:iCs/>
          <w:sz w:val="22"/>
          <w:szCs w:val="22"/>
        </w:rPr>
      </w:pPr>
    </w:p>
    <w:p w14:paraId="7DAF318B" w14:textId="606361D3" w:rsidR="00581139" w:rsidRPr="00473AF9" w:rsidRDefault="00581139" w:rsidP="00581139">
      <w:pPr>
        <w:pStyle w:val="StandardWeb"/>
        <w:rPr>
          <w:rFonts w:ascii="Arial" w:hAnsi="Arial" w:cs="Arial"/>
          <w:i/>
          <w:iCs/>
          <w:sz w:val="22"/>
          <w:szCs w:val="22"/>
        </w:rPr>
      </w:pPr>
      <w:r w:rsidRPr="00473AF9">
        <w:rPr>
          <w:rFonts w:ascii="Arial" w:hAnsi="Arial" w:cs="Arial"/>
          <w:i/>
          <w:iCs/>
          <w:sz w:val="22"/>
          <w:szCs w:val="22"/>
        </w:rPr>
        <w:lastRenderedPageBreak/>
        <w:t>Zuschauer:</w:t>
      </w:r>
    </w:p>
    <w:p w14:paraId="62339D8D" w14:textId="74E9949C" w:rsidR="004A1EF8" w:rsidRDefault="004A1EF8" w:rsidP="00581139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Eintrittsregelung in den Zuschauerbereich wird über einen Verantwortlichen der Heimmannschaft geregelt. </w:t>
      </w:r>
      <w:r w:rsidR="00A4464C">
        <w:rPr>
          <w:rFonts w:ascii="Arial" w:hAnsi="Arial" w:cs="Arial"/>
          <w:sz w:val="22"/>
          <w:szCs w:val="22"/>
        </w:rPr>
        <w:t>Der Eingang zum Zuschauerbereich befindet sich zwischen Fußball- und Basketballplatz. Bei Eintritt wird der Immunisierungsstatus überprüft. Nicht-immunisierte Zuschauer*innen ist nur nach Vorlage eines aktuellen Testnachweises Zutritt zu gewähren. Die maximalen Zuschauerzahlen richten sich nach der jeweils gültigen Corona-Bekämpfungsverordnung sowie der entsprechenden Warnstufe.</w:t>
      </w:r>
    </w:p>
    <w:p w14:paraId="083C6FC5" w14:textId="45673B40" w:rsidR="00B7027F" w:rsidRDefault="00B7027F" w:rsidP="00B7027F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Jeder Zuschauer ist selbst dafür verantwortlich, den erforderlichen Mindestabstand von 1,5m zu anderen Personen einzuhalten. </w:t>
      </w:r>
    </w:p>
    <w:p w14:paraId="6AA4DB6C" w14:textId="77777777" w:rsidR="00BC7816" w:rsidRPr="00473AF9" w:rsidRDefault="00BC7816" w:rsidP="00BC7816">
      <w:pPr>
        <w:pStyle w:val="StandardWeb"/>
        <w:rPr>
          <w:rFonts w:ascii="Arial" w:hAnsi="Arial" w:cs="Arial"/>
          <w:i/>
          <w:iCs/>
          <w:sz w:val="22"/>
          <w:szCs w:val="22"/>
        </w:rPr>
      </w:pPr>
      <w:r w:rsidRPr="00473AF9">
        <w:rPr>
          <w:rFonts w:ascii="Arial" w:hAnsi="Arial" w:cs="Arial"/>
          <w:i/>
          <w:iCs/>
          <w:sz w:val="22"/>
          <w:szCs w:val="22"/>
        </w:rPr>
        <w:t>Zonierung:</w:t>
      </w:r>
    </w:p>
    <w:p w14:paraId="5182A99B" w14:textId="77777777" w:rsidR="00BC7816" w:rsidRPr="00473AF9" w:rsidRDefault="00BC7816" w:rsidP="00BC7816">
      <w:pPr>
        <w:pStyle w:val="StandardWeb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Aus diesen Richtlinien ergibt sich gemäß SWFV folgende Zonierung:</w:t>
      </w:r>
    </w:p>
    <w:p w14:paraId="1CB18450" w14:textId="1A06F78F" w:rsidR="00BC7816" w:rsidRPr="00473AF9" w:rsidRDefault="00BC7816" w:rsidP="00BC7816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Zone 1: </w:t>
      </w:r>
    </w:p>
    <w:p w14:paraId="1853DAB4" w14:textId="60FDA9BE" w:rsidR="00BC7816" w:rsidRPr="00473AF9" w:rsidRDefault="00BC7816" w:rsidP="00BC781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Spielfeld/Innenraum</w:t>
      </w:r>
    </w:p>
    <w:p w14:paraId="7E65D468" w14:textId="7CD7419A" w:rsidR="00BC7816" w:rsidRPr="00473AF9" w:rsidRDefault="00BC7816" w:rsidP="00BC781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Zutritt nur für auf dem Spielberichtsbogen vermerkte Personen beider Mannschaften</w:t>
      </w:r>
    </w:p>
    <w:p w14:paraId="612DC535" w14:textId="68FC9C8A" w:rsidR="00BC7816" w:rsidRPr="00473AF9" w:rsidRDefault="00BC7816" w:rsidP="00BC7816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Zone 2:</w:t>
      </w:r>
    </w:p>
    <w:p w14:paraId="3E0E540B" w14:textId="4F203B62" w:rsidR="00BC7816" w:rsidRPr="00473AF9" w:rsidRDefault="00BC7816" w:rsidP="00BC781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Umkleidebereich</w:t>
      </w:r>
    </w:p>
    <w:p w14:paraId="55844A38" w14:textId="401859F7" w:rsidR="00BC7816" w:rsidRPr="00473AF9" w:rsidRDefault="00BC7816" w:rsidP="00BC781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Zutritt nur für auf dem Spielberichtsbogen vermerkte Personen beider Mannschaften</w:t>
      </w:r>
    </w:p>
    <w:p w14:paraId="33F35B6B" w14:textId="0140271C" w:rsidR="00BC7816" w:rsidRPr="00473AF9" w:rsidRDefault="00BC7816" w:rsidP="00BC7816">
      <w:pPr>
        <w:pStyle w:val="StandardWeb"/>
        <w:numPr>
          <w:ilvl w:val="1"/>
          <w:numId w:val="5"/>
        </w:numPr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 xml:space="preserve">Zone 3: </w:t>
      </w:r>
    </w:p>
    <w:p w14:paraId="35FDF4CB" w14:textId="70E254D7" w:rsidR="00BC7816" w:rsidRDefault="00B7027F" w:rsidP="00BC781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Zuschauerbereich</w:t>
      </w:r>
    </w:p>
    <w:p w14:paraId="35DDA621" w14:textId="44140236" w:rsidR="00B7027F" w:rsidRPr="00473AF9" w:rsidRDefault="00B7027F" w:rsidP="00BC7816">
      <w:pPr>
        <w:pStyle w:val="StandardWeb"/>
        <w:numPr>
          <w:ilvl w:val="2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Zutritt nur für auf dem entsprechenden Kontak</w:t>
      </w:r>
      <w:r w:rsidR="004A1EF8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formular vermerkte Personen der Heim- bzw. Gastmannschaft. </w:t>
      </w:r>
    </w:p>
    <w:p w14:paraId="1C9BF81E" w14:textId="6DB038B2" w:rsidR="009B0EC8" w:rsidRPr="00473AF9" w:rsidRDefault="009B0EC8" w:rsidP="009B0EC8">
      <w:pPr>
        <w:pStyle w:val="StandardWeb"/>
        <w:rPr>
          <w:rFonts w:ascii="Arial" w:hAnsi="Arial" w:cs="Arial"/>
          <w:b/>
          <w:bCs/>
          <w:sz w:val="22"/>
          <w:szCs w:val="22"/>
        </w:rPr>
      </w:pPr>
      <w:r w:rsidRPr="00473AF9">
        <w:rPr>
          <w:rFonts w:ascii="Arial" w:hAnsi="Arial" w:cs="Arial"/>
          <w:b/>
          <w:bCs/>
          <w:sz w:val="22"/>
          <w:szCs w:val="22"/>
        </w:rPr>
        <w:t>Wichtige Anmerkung zum Schluss:</w:t>
      </w:r>
    </w:p>
    <w:p w14:paraId="0D25EA9F" w14:textId="2B040A1C" w:rsidR="004B3325" w:rsidRPr="00473AF9" w:rsidRDefault="009B0EC8" w:rsidP="00680871">
      <w:pPr>
        <w:pStyle w:val="StandardWeb"/>
        <w:rPr>
          <w:rFonts w:ascii="Arial" w:hAnsi="Arial" w:cs="Arial"/>
          <w:sz w:val="22"/>
          <w:szCs w:val="22"/>
        </w:rPr>
      </w:pPr>
      <w:r w:rsidRPr="00473AF9">
        <w:rPr>
          <w:rFonts w:ascii="Arial" w:hAnsi="Arial" w:cs="Arial"/>
          <w:sz w:val="22"/>
          <w:szCs w:val="22"/>
        </w:rPr>
        <w:t>Personen, die sich nicht an diese Regelungen halten, ist im Rahmen des Hausrechts der Zutritt zum Gelände der SG 2018 Hochspeyer e.V. zu verwehren.</w:t>
      </w:r>
    </w:p>
    <w:p w14:paraId="4ABD9164" w14:textId="657F88CA" w:rsidR="004B3325" w:rsidRPr="00473AF9" w:rsidRDefault="004B3325" w:rsidP="00F80C7C">
      <w:pPr>
        <w:jc w:val="center"/>
        <w:rPr>
          <w:rFonts w:ascii="Arial" w:hAnsi="Arial" w:cs="Arial"/>
          <w:b/>
          <w:bCs/>
        </w:rPr>
      </w:pPr>
    </w:p>
    <w:p w14:paraId="68AF8798" w14:textId="30F1C6BC" w:rsidR="004B3325" w:rsidRPr="00473AF9" w:rsidRDefault="004B3325" w:rsidP="00F80C7C">
      <w:pPr>
        <w:jc w:val="center"/>
        <w:rPr>
          <w:rFonts w:ascii="Arial" w:hAnsi="Arial" w:cs="Arial"/>
          <w:b/>
          <w:bCs/>
        </w:rPr>
      </w:pPr>
    </w:p>
    <w:p w14:paraId="4661DF15" w14:textId="63C606D1" w:rsidR="004B3325" w:rsidRDefault="004B3325" w:rsidP="00F80C7C">
      <w:pPr>
        <w:jc w:val="center"/>
        <w:rPr>
          <w:b/>
          <w:bCs/>
        </w:rPr>
      </w:pPr>
      <w:r w:rsidRPr="004B3325">
        <w:rPr>
          <w:b/>
          <w:bCs/>
          <w:noProof/>
        </w:rPr>
        <w:lastRenderedPageBreak/>
        <w:drawing>
          <wp:inline distT="0" distB="0" distL="0" distR="0" wp14:anchorId="38C57948" wp14:editId="756E7CE3">
            <wp:extent cx="4508204" cy="3977623"/>
            <wp:effectExtent l="0" t="0" r="635" b="0"/>
            <wp:docPr id="2" name="Grafik 2" descr="Ein Bild, das Tisch, Tele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8913" cy="400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9A2C" w14:textId="4F65300C" w:rsidR="00BC7816" w:rsidRDefault="00BC7816" w:rsidP="00F80C7C">
      <w:pPr>
        <w:jc w:val="center"/>
        <w:rPr>
          <w:b/>
          <w:bCs/>
        </w:rPr>
      </w:pPr>
    </w:p>
    <w:p w14:paraId="77F120B0" w14:textId="0179E74A" w:rsidR="00BC7816" w:rsidRPr="00F80C7C" w:rsidRDefault="00D77794" w:rsidP="00213033">
      <w:pPr>
        <w:rPr>
          <w:b/>
          <w:bCs/>
        </w:rPr>
      </w:pPr>
      <w:r w:rsidRPr="00D77794">
        <w:rPr>
          <w:b/>
          <w:bCs/>
          <w:noProof/>
        </w:rPr>
        <w:drawing>
          <wp:inline distT="0" distB="0" distL="0" distR="0" wp14:anchorId="3CAAA3AD" wp14:editId="0CD8A72A">
            <wp:extent cx="5756910" cy="3238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816" w:rsidRPr="00F80C7C" w:rsidSect="00CE229C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D7F36" w14:textId="77777777" w:rsidR="00AB5AD4" w:rsidRDefault="00AB5AD4" w:rsidP="005F2EAC">
      <w:r>
        <w:separator/>
      </w:r>
    </w:p>
  </w:endnote>
  <w:endnote w:type="continuationSeparator" w:id="0">
    <w:p w14:paraId="146BF973" w14:textId="77777777" w:rsidR="00AB5AD4" w:rsidRDefault="00AB5AD4" w:rsidP="005F2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83B89" w14:textId="77777777" w:rsidR="005F2EAC" w:rsidRPr="005F2EAC" w:rsidRDefault="005F2EAC" w:rsidP="005F2EAC">
    <w:pPr>
      <w:pStyle w:val="Fuzeile"/>
      <w:rPr>
        <w:color w:val="FF0000"/>
      </w:rPr>
    </w:pPr>
  </w:p>
  <w:p w14:paraId="3160AB5F" w14:textId="77777777" w:rsidR="005F2EAC" w:rsidRPr="00473AF9" w:rsidRDefault="005F2EAC" w:rsidP="005F2EAC">
    <w:pPr>
      <w:pStyle w:val="Fuzeile"/>
      <w:pBdr>
        <w:top w:val="single" w:sz="4" w:space="1" w:color="auto"/>
      </w:pBdr>
      <w:jc w:val="center"/>
      <w:rPr>
        <w:rFonts w:ascii="Arial" w:hAnsi="Arial" w:cs="Arial"/>
        <w:color w:val="FF0000"/>
      </w:rPr>
    </w:pPr>
    <w:r w:rsidRPr="00473AF9">
      <w:rPr>
        <w:rFonts w:ascii="Arial" w:hAnsi="Arial" w:cs="Arial"/>
        <w:color w:val="FF0000"/>
      </w:rPr>
      <w:t>SG 2018 Hochspeyer e.V.</w:t>
    </w:r>
  </w:p>
  <w:p w14:paraId="649B229E" w14:textId="77777777" w:rsidR="005F2EAC" w:rsidRPr="00473AF9" w:rsidRDefault="005F2EAC" w:rsidP="005F2EAC">
    <w:pPr>
      <w:pStyle w:val="Fuzeile"/>
      <w:jc w:val="center"/>
      <w:rPr>
        <w:rFonts w:ascii="Arial" w:hAnsi="Arial" w:cs="Arial"/>
        <w:color w:val="FF0000"/>
      </w:rPr>
    </w:pPr>
    <w:r w:rsidRPr="00473AF9">
      <w:rPr>
        <w:rFonts w:ascii="Arial" w:hAnsi="Arial" w:cs="Arial"/>
        <w:color w:val="FF0000"/>
      </w:rPr>
      <w:t>Abteilung Frauenfußball</w:t>
    </w:r>
  </w:p>
  <w:p w14:paraId="2E8BEFB3" w14:textId="77777777" w:rsidR="005F2EAC" w:rsidRPr="00473AF9" w:rsidRDefault="005F2EAC" w:rsidP="005F2EAC">
    <w:pPr>
      <w:pStyle w:val="Fuzeile"/>
      <w:jc w:val="center"/>
      <w:rPr>
        <w:rFonts w:ascii="Arial" w:hAnsi="Arial" w:cs="Arial"/>
        <w:color w:val="FF0000"/>
      </w:rPr>
    </w:pPr>
    <w:r w:rsidRPr="00473AF9">
      <w:rPr>
        <w:rFonts w:ascii="Arial" w:hAnsi="Arial" w:cs="Arial"/>
        <w:color w:val="FF0000"/>
      </w:rPr>
      <w:t xml:space="preserve">Kirchstr. 80  67691 Hochspeyer </w:t>
    </w:r>
  </w:p>
  <w:p w14:paraId="497779DF" w14:textId="77777777" w:rsidR="005F2EAC" w:rsidRPr="00473AF9" w:rsidRDefault="00AB5AD4" w:rsidP="005F2EAC">
    <w:pPr>
      <w:pStyle w:val="Fuzeile"/>
      <w:jc w:val="center"/>
      <w:rPr>
        <w:rFonts w:ascii="Arial" w:hAnsi="Arial" w:cs="Arial"/>
        <w:color w:val="FF0000"/>
      </w:rPr>
    </w:pPr>
    <w:hyperlink r:id="rId1" w:history="1">
      <w:r w:rsidR="005F2EAC" w:rsidRPr="00473AF9">
        <w:rPr>
          <w:rStyle w:val="Hyperlink"/>
          <w:rFonts w:ascii="Arial" w:hAnsi="Arial" w:cs="Arial"/>
          <w:color w:val="FF0000"/>
        </w:rPr>
        <w:t>www.sg2018.de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245F2" w14:textId="77777777" w:rsidR="00AB5AD4" w:rsidRDefault="00AB5AD4" w:rsidP="005F2EAC">
      <w:r>
        <w:separator/>
      </w:r>
    </w:p>
  </w:footnote>
  <w:footnote w:type="continuationSeparator" w:id="0">
    <w:p w14:paraId="21256868" w14:textId="77777777" w:rsidR="00AB5AD4" w:rsidRDefault="00AB5AD4" w:rsidP="005F2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C5DED" w14:textId="77777777" w:rsidR="005F2EAC" w:rsidRDefault="005F2EAC" w:rsidP="005F2EAC">
    <w:pPr>
      <w:pStyle w:val="Kopfzeile"/>
      <w:jc w:val="right"/>
    </w:pPr>
    <w:r w:rsidRPr="005F2EAC">
      <w:rPr>
        <w:noProof/>
      </w:rPr>
      <w:drawing>
        <wp:inline distT="0" distB="0" distL="0" distR="0" wp14:anchorId="65891AB6" wp14:editId="57D2B76B">
          <wp:extent cx="699135" cy="690910"/>
          <wp:effectExtent l="0" t="0" r="1206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8066" cy="709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7C067D"/>
    <w:multiLevelType w:val="hybridMultilevel"/>
    <w:tmpl w:val="2940F4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D185A"/>
    <w:multiLevelType w:val="hybridMultilevel"/>
    <w:tmpl w:val="91086B96"/>
    <w:lvl w:ilvl="0" w:tplc="87380A8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F0881"/>
    <w:multiLevelType w:val="hybridMultilevel"/>
    <w:tmpl w:val="E564B9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986F26"/>
    <w:multiLevelType w:val="multilevel"/>
    <w:tmpl w:val="A8265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8D2D8F"/>
    <w:multiLevelType w:val="hybridMultilevel"/>
    <w:tmpl w:val="16DEC2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AC"/>
    <w:rsid w:val="00013155"/>
    <w:rsid w:val="000A0E66"/>
    <w:rsid w:val="000F4ED6"/>
    <w:rsid w:val="00147501"/>
    <w:rsid w:val="00213033"/>
    <w:rsid w:val="0022149B"/>
    <w:rsid w:val="002B62BD"/>
    <w:rsid w:val="002E3333"/>
    <w:rsid w:val="003E1B71"/>
    <w:rsid w:val="00473AF9"/>
    <w:rsid w:val="004A1EF8"/>
    <w:rsid w:val="004B3325"/>
    <w:rsid w:val="004B69B4"/>
    <w:rsid w:val="00516F67"/>
    <w:rsid w:val="00554CEF"/>
    <w:rsid w:val="00581139"/>
    <w:rsid w:val="005B3026"/>
    <w:rsid w:val="005D533C"/>
    <w:rsid w:val="005F2EAC"/>
    <w:rsid w:val="0063642E"/>
    <w:rsid w:val="00657993"/>
    <w:rsid w:val="00680871"/>
    <w:rsid w:val="00692E29"/>
    <w:rsid w:val="006D33D8"/>
    <w:rsid w:val="00701BB3"/>
    <w:rsid w:val="007115C8"/>
    <w:rsid w:val="007748FE"/>
    <w:rsid w:val="007D06DC"/>
    <w:rsid w:val="00815700"/>
    <w:rsid w:val="00832C67"/>
    <w:rsid w:val="0087504E"/>
    <w:rsid w:val="008A2C5E"/>
    <w:rsid w:val="008B21D6"/>
    <w:rsid w:val="00906C6C"/>
    <w:rsid w:val="00984FDF"/>
    <w:rsid w:val="009B0EC8"/>
    <w:rsid w:val="009C4071"/>
    <w:rsid w:val="00A4464C"/>
    <w:rsid w:val="00AB3AD0"/>
    <w:rsid w:val="00AB5AD4"/>
    <w:rsid w:val="00B074BE"/>
    <w:rsid w:val="00B519A6"/>
    <w:rsid w:val="00B62BDF"/>
    <w:rsid w:val="00B7027F"/>
    <w:rsid w:val="00BC365E"/>
    <w:rsid w:val="00BC7816"/>
    <w:rsid w:val="00C6498A"/>
    <w:rsid w:val="00CE229C"/>
    <w:rsid w:val="00D3413F"/>
    <w:rsid w:val="00D77794"/>
    <w:rsid w:val="00E1159F"/>
    <w:rsid w:val="00E701A0"/>
    <w:rsid w:val="00F20A7C"/>
    <w:rsid w:val="00F31D8D"/>
    <w:rsid w:val="00F80C7C"/>
    <w:rsid w:val="00F91244"/>
    <w:rsid w:val="00FF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CD89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2E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F2EAC"/>
  </w:style>
  <w:style w:type="paragraph" w:styleId="Fuzeile">
    <w:name w:val="footer"/>
    <w:basedOn w:val="Standard"/>
    <w:link w:val="FuzeileZchn"/>
    <w:uiPriority w:val="99"/>
    <w:unhideWhenUsed/>
    <w:rsid w:val="005F2E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F2EAC"/>
  </w:style>
  <w:style w:type="character" w:styleId="Hyperlink">
    <w:name w:val="Hyperlink"/>
    <w:basedOn w:val="Absatz-Standardschriftart"/>
    <w:uiPriority w:val="99"/>
    <w:unhideWhenUsed/>
    <w:rsid w:val="005F2EA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F2EAC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B3AD0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6D33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42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642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06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0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4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4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6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7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g2018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726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C</dc:creator>
  <cp:keywords/>
  <dc:description/>
  <cp:lastModifiedBy>Jens C</cp:lastModifiedBy>
  <cp:revision>5</cp:revision>
  <cp:lastPrinted>2021-06-29T14:29:00Z</cp:lastPrinted>
  <dcterms:created xsi:type="dcterms:W3CDTF">2021-06-29T14:29:00Z</dcterms:created>
  <dcterms:modified xsi:type="dcterms:W3CDTF">2021-10-02T12:07:00Z</dcterms:modified>
</cp:coreProperties>
</file>